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>
          <w:b w:val="1"/>
          <w:sz w:val="40"/>
          <w:szCs w:val="40"/>
        </w:rPr>
      </w:pPr>
      <w:bookmarkStart w:colFirst="0" w:colLast="0" w:name="_6kzg5yczni9h" w:id="0"/>
      <w:bookmarkEnd w:id="0"/>
      <w:r w:rsidDel="00000000" w:rsidR="00000000" w:rsidRPr="00000000">
        <w:rPr>
          <w:b w:val="1"/>
          <w:sz w:val="40"/>
          <w:szCs w:val="40"/>
          <w:rtl w:val="0"/>
        </w:rPr>
        <w:t xml:space="preserve">BÁO CÁO LÊN KẾ HOẠCH SPRINT 5</w:t>
      </w:r>
    </w:p>
    <w:p w:rsidR="00000000" w:rsidDel="00000000" w:rsidP="00000000" w:rsidRDefault="00000000" w:rsidRPr="00000000" w14:paraId="00000002">
      <w:pPr>
        <w:pStyle w:val="Heading1"/>
        <w:numPr>
          <w:ilvl w:val="0"/>
          <w:numId w:val="4"/>
        </w:numPr>
        <w:spacing w:after="0" w:afterAutospacing="0"/>
        <w:ind w:left="720" w:hanging="360"/>
        <w:rPr>
          <w:b w:val="1"/>
          <w:sz w:val="32"/>
          <w:szCs w:val="32"/>
        </w:rPr>
      </w:pPr>
      <w:bookmarkStart w:colFirst="0" w:colLast="0" w:name="_xggpqsskg8s2" w:id="1"/>
      <w:bookmarkEnd w:id="1"/>
      <w:r w:rsidDel="00000000" w:rsidR="00000000" w:rsidRPr="00000000">
        <w:rPr>
          <w:b w:val="1"/>
          <w:sz w:val="32"/>
          <w:szCs w:val="32"/>
          <w:rtl w:val="0"/>
        </w:rPr>
        <w:t xml:space="preserve">Danh sách thành viên tham gia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19120302: Đoàn Thu Ngân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19120383: Huỳnh Tấn Thọ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19120426: Phan Đặng Diễm Uyên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19120492: Đỗ Thái Duy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19120496: Trần Thị Khánh Duyên</w:t>
      </w:r>
    </w:p>
    <w:p w:rsidR="00000000" w:rsidDel="00000000" w:rsidP="00000000" w:rsidRDefault="00000000" w:rsidRPr="00000000" w14:paraId="00000008">
      <w:pPr>
        <w:pStyle w:val="Heading1"/>
        <w:numPr>
          <w:ilvl w:val="0"/>
          <w:numId w:val="4"/>
        </w:numPr>
        <w:spacing w:after="0" w:afterAutospacing="0" w:before="0" w:beforeAutospacing="0"/>
        <w:ind w:left="720" w:hanging="360"/>
        <w:rPr>
          <w:b w:val="1"/>
          <w:sz w:val="32"/>
          <w:szCs w:val="32"/>
        </w:rPr>
      </w:pPr>
      <w:bookmarkStart w:colFirst="0" w:colLast="0" w:name="_5bfzkx6xshf3" w:id="2"/>
      <w:bookmarkEnd w:id="2"/>
      <w:r w:rsidDel="00000000" w:rsidR="00000000" w:rsidRPr="00000000">
        <w:rPr>
          <w:b w:val="1"/>
          <w:sz w:val="32"/>
          <w:szCs w:val="32"/>
          <w:rtl w:val="0"/>
        </w:rPr>
        <w:t xml:space="preserve">Xác định công việc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Hoàn thành Tài liệu Kiến trúc Phần mềm và chỉnh sửa theo phản hồi của giảng viên.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Phác thảo giao diện ứng dụng.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Code các luồng chính của ứng dụng.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1"/>
        <w:numPr>
          <w:ilvl w:val="0"/>
          <w:numId w:val="4"/>
        </w:numPr>
        <w:spacing w:after="0" w:afterAutospacing="0" w:before="0" w:beforeAutospacing="0"/>
        <w:ind w:left="720" w:hanging="360"/>
        <w:rPr>
          <w:b w:val="1"/>
          <w:sz w:val="32"/>
          <w:szCs w:val="32"/>
        </w:rPr>
      </w:pPr>
      <w:bookmarkStart w:colFirst="0" w:colLast="0" w:name="_4b2kf0noztv4" w:id="3"/>
      <w:bookmarkEnd w:id="3"/>
      <w:r w:rsidDel="00000000" w:rsidR="00000000" w:rsidRPr="00000000">
        <w:rPr>
          <w:b w:val="1"/>
          <w:sz w:val="32"/>
          <w:szCs w:val="32"/>
          <w:rtl w:val="0"/>
        </w:rPr>
        <w:t xml:space="preserve">Chi tiết công việc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Vẽ Deployment Diagram và Implementation View của Tài liệu Kiến trúc Phần mềm.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Phác thảo và code giao diện đăng nhập cho ứng dụng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36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Phác thảo giao diện màn hình chính của người dùng, gồm 4 view: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Trang chủ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Thể loại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Thông báo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spacing w:line="360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Cài đặt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spacing w:line="360" w:lineRule="auto"/>
        <w:ind w:left="1440" w:hanging="360"/>
      </w:pPr>
      <w:r w:rsidDel="00000000" w:rsidR="00000000" w:rsidRPr="00000000">
        <w:rPr>
          <w:rtl w:val="0"/>
        </w:rPr>
        <w:t xml:space="preserve">Phác thảo giao diện màn hình chính của quản trị viên, gồm 3 view: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Cấp quyền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360" w:lineRule="auto"/>
        <w:ind w:left="2160" w:hanging="360"/>
      </w:pPr>
      <w:r w:rsidDel="00000000" w:rsidR="00000000" w:rsidRPr="00000000">
        <w:rPr>
          <w:rtl w:val="0"/>
        </w:rPr>
        <w:t xml:space="preserve">Xử lý báo cáo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afterAutospacing="0" w:line="360" w:lineRule="auto"/>
        <w:ind w:left="2160" w:hanging="360"/>
      </w:pPr>
      <w:r w:rsidDel="00000000" w:rsidR="00000000" w:rsidRPr="00000000">
        <w:rPr>
          <w:rtl w:val="0"/>
        </w:rPr>
        <w:t xml:space="preserve">Cài đặt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Style w:val="Heading1"/>
        <w:numPr>
          <w:ilvl w:val="0"/>
          <w:numId w:val="4"/>
        </w:numPr>
        <w:spacing w:before="0" w:beforeAutospacing="0"/>
        <w:ind w:left="720" w:hanging="360"/>
        <w:rPr>
          <w:b w:val="1"/>
          <w:sz w:val="32"/>
          <w:szCs w:val="32"/>
        </w:rPr>
      </w:pPr>
      <w:bookmarkStart w:colFirst="0" w:colLast="0" w:name="_q4vnau14i2fs" w:id="4"/>
      <w:bookmarkEnd w:id="4"/>
      <w:r w:rsidDel="00000000" w:rsidR="00000000" w:rsidRPr="00000000">
        <w:rPr>
          <w:b w:val="1"/>
          <w:sz w:val="32"/>
          <w:szCs w:val="32"/>
          <w:rtl w:val="0"/>
        </w:rPr>
        <w:t xml:space="preserve">Phân chia công việc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8280.0" w:type="dxa"/>
        <w:jc w:val="left"/>
        <w:tblInd w:w="82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95"/>
        <w:gridCol w:w="5085"/>
        <w:tblGridChange w:id="0">
          <w:tblGrid>
            <w:gridCol w:w="3195"/>
            <w:gridCol w:w="5085"/>
          </w:tblGrid>
        </w:tblGridChange>
      </w:tblGrid>
      <w:tr>
        <w:trPr>
          <w:cantSplit w:val="0"/>
          <w:tblHeader w:val="0"/>
        </w:trPr>
        <w:tc>
          <w:tcPr>
            <w:shd w:fill="6d9ee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Người thực hiện</w:t>
            </w:r>
          </w:p>
        </w:tc>
        <w:tc>
          <w:tcPr>
            <w:shd w:fill="6d9eeb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Công việc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Đoàn Thu Ngân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Phác thảo giao diện Thể loại của người dùng.</w:t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Phác thảo giao diện Xử lý báo cáo của quản trị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Huỳnh Tấn Thọ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Phác thảo giao diện Thông báo của người dùng.</w:t>
            </w:r>
          </w:p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Phác thảo giao diện Cài đặt của quản trị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Phan Đặng Diễm Uyên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Vẽ Deployment Diagram và Implementation View của Tài liệu Kiến trúc Phần mềm.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Đỗ Thái Duy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Phác thảo giao diện Trang chủ của người dùng.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Phác thảo giao diện Cấp quyền của quản trị viên.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Trần Thị Khánh Duyên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Phác thảo và code giao diện đăng nhập cho ứng dụng.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Phác thảo giao diện Cài đặt của người dùng.</w:t>
            </w:r>
          </w:p>
        </w:tc>
      </w:tr>
    </w:tbl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v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